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C2F" w:rsidRDefault="002E3C2F" w:rsidP="002E3C2F">
      <w:pPr>
        <w:rPr>
          <w:sz w:val="28"/>
        </w:rPr>
      </w:pPr>
      <w:r w:rsidRPr="00BA698E">
        <w:rPr>
          <w:b/>
          <w:sz w:val="28"/>
        </w:rPr>
        <w:t xml:space="preserve">Слайд </w:t>
      </w:r>
      <w:r>
        <w:rPr>
          <w:b/>
          <w:sz w:val="28"/>
        </w:rPr>
        <w:t>1</w:t>
      </w:r>
      <w:r w:rsidRPr="00BA698E">
        <w:rPr>
          <w:b/>
          <w:sz w:val="28"/>
        </w:rPr>
        <w:t>.</w:t>
      </w:r>
      <w:r>
        <w:rPr>
          <w:sz w:val="28"/>
        </w:rPr>
        <w:t xml:space="preserve"> </w:t>
      </w:r>
    </w:p>
    <w:p w:rsidR="00173297" w:rsidRDefault="00173297" w:rsidP="00173297">
      <w:pPr>
        <w:rPr>
          <w:sz w:val="28"/>
        </w:rPr>
      </w:pPr>
      <w:r w:rsidRPr="00714F6F">
        <w:rPr>
          <w:sz w:val="28"/>
        </w:rPr>
        <w:t>Уважаемые коллеги, мне хотелось бы познакомить вас с технологией «Волшебная лупа», разработанной в рамках образовательной программы «</w:t>
      </w:r>
      <w:proofErr w:type="spellStart"/>
      <w:r w:rsidRPr="00714F6F">
        <w:rPr>
          <w:sz w:val="28"/>
        </w:rPr>
        <w:t>ПРОдетей</w:t>
      </w:r>
      <w:proofErr w:type="spellEnd"/>
      <w:r w:rsidRPr="00714F6F">
        <w:rPr>
          <w:sz w:val="28"/>
        </w:rPr>
        <w:t>».</w:t>
      </w:r>
    </w:p>
    <w:p w:rsidR="00BA698E" w:rsidRDefault="00BA698E" w:rsidP="00BA698E">
      <w:pPr>
        <w:rPr>
          <w:sz w:val="28"/>
        </w:rPr>
      </w:pPr>
      <w:r w:rsidRPr="00BA698E">
        <w:rPr>
          <w:b/>
          <w:sz w:val="28"/>
        </w:rPr>
        <w:t>Слайд 2.</w:t>
      </w:r>
      <w:r>
        <w:rPr>
          <w:sz w:val="28"/>
        </w:rPr>
        <w:t xml:space="preserve"> </w:t>
      </w:r>
    </w:p>
    <w:p w:rsidR="00587FB8" w:rsidRPr="00540D9D" w:rsidRDefault="00587FB8" w:rsidP="00587FB8">
      <w:pPr>
        <w:rPr>
          <w:color w:val="FF0000"/>
          <w:sz w:val="28"/>
        </w:rPr>
      </w:pPr>
      <w:r w:rsidRPr="00540D9D">
        <w:rPr>
          <w:color w:val="FF0000"/>
          <w:sz w:val="28"/>
        </w:rPr>
        <w:t xml:space="preserve">Эта технология представляет собой карточки-макеты луп с определенным изображением-символом вместо стекла: лупа-глаз, лупа-рот, лупа-ухо, лупа-нос, лупа-рука. </w:t>
      </w:r>
    </w:p>
    <w:p w:rsidR="00587FB8" w:rsidRPr="00587FB8" w:rsidRDefault="00587FB8" w:rsidP="00587FB8">
      <w:pPr>
        <w:rPr>
          <w:sz w:val="28"/>
        </w:rPr>
      </w:pPr>
      <w:r w:rsidRPr="00587FB8">
        <w:rPr>
          <w:sz w:val="28"/>
        </w:rPr>
        <w:t>Дети очень любят рассматривать предметы через лупу, а когда лупа «волшебная», это с большей силой вовлекает детей исследовать и узнавать. Тем самым ребенок больше получает ярких и сильных ощущений, тем богаче опыт обследования предметов и явлений, и больше его багаж представлений об окружающем мире, что является первостепенным в дошкольном образовании детей.</w:t>
      </w:r>
    </w:p>
    <w:p w:rsidR="00BA698E" w:rsidRDefault="00BA698E" w:rsidP="00BA698E">
      <w:pPr>
        <w:rPr>
          <w:sz w:val="28"/>
        </w:rPr>
      </w:pPr>
      <w:r w:rsidRPr="00BA698E">
        <w:rPr>
          <w:sz w:val="28"/>
        </w:rPr>
        <w:t>Авторы программы «</w:t>
      </w:r>
      <w:proofErr w:type="spellStart"/>
      <w:r w:rsidRPr="00BA698E">
        <w:rPr>
          <w:sz w:val="28"/>
        </w:rPr>
        <w:t>ПРОдетей</w:t>
      </w:r>
      <w:proofErr w:type="spellEnd"/>
      <w:r w:rsidRPr="00BA698E">
        <w:rPr>
          <w:sz w:val="28"/>
        </w:rPr>
        <w:t>» предлагают применять технологию «Волшебная лупа» для опытно-экспериментальной деятельности: для выявления свойств и качеств различных материалов и предметов, а также для развития у детей категориального восприятия.</w:t>
      </w:r>
    </w:p>
    <w:p w:rsidR="00BA698E" w:rsidRDefault="00BA698E" w:rsidP="00BA698E">
      <w:pPr>
        <w:rPr>
          <w:sz w:val="28"/>
        </w:rPr>
      </w:pPr>
      <w:r>
        <w:rPr>
          <w:b/>
          <w:sz w:val="28"/>
        </w:rPr>
        <w:t>Слайд 3</w:t>
      </w:r>
      <w:r w:rsidRPr="00BA698E">
        <w:rPr>
          <w:b/>
          <w:sz w:val="28"/>
        </w:rPr>
        <w:t>.</w:t>
      </w:r>
      <w:r>
        <w:rPr>
          <w:sz w:val="28"/>
        </w:rPr>
        <w:t xml:space="preserve"> </w:t>
      </w:r>
    </w:p>
    <w:p w:rsidR="00BA698E" w:rsidRPr="00BA698E" w:rsidRDefault="00BA698E" w:rsidP="00BA698E">
      <w:pPr>
        <w:rPr>
          <w:sz w:val="28"/>
        </w:rPr>
      </w:pPr>
      <w:r w:rsidRPr="00BA698E">
        <w:rPr>
          <w:sz w:val="28"/>
        </w:rPr>
        <w:t xml:space="preserve">Занятия в формате «Волшебная лупа» направлены на развитие у детей: </w:t>
      </w:r>
    </w:p>
    <w:p w:rsidR="00DE1459" w:rsidRPr="00BA698E" w:rsidRDefault="00566CDE" w:rsidP="00BA698E">
      <w:pPr>
        <w:numPr>
          <w:ilvl w:val="0"/>
          <w:numId w:val="1"/>
        </w:numPr>
        <w:rPr>
          <w:sz w:val="28"/>
        </w:rPr>
      </w:pPr>
      <w:r w:rsidRPr="00BA698E">
        <w:rPr>
          <w:sz w:val="28"/>
        </w:rPr>
        <w:t xml:space="preserve"> Наблюдательности; </w:t>
      </w:r>
    </w:p>
    <w:p w:rsidR="00DE1459" w:rsidRDefault="00566CDE" w:rsidP="00BA698E">
      <w:pPr>
        <w:numPr>
          <w:ilvl w:val="0"/>
          <w:numId w:val="1"/>
        </w:numPr>
        <w:rPr>
          <w:sz w:val="28"/>
        </w:rPr>
      </w:pPr>
      <w:r w:rsidRPr="00BA698E">
        <w:rPr>
          <w:sz w:val="28"/>
        </w:rPr>
        <w:t xml:space="preserve"> Речи (словарный запас, умение использовать полные и развернутые предложения); </w:t>
      </w:r>
    </w:p>
    <w:p w:rsidR="00DE1459" w:rsidRPr="00BA698E" w:rsidRDefault="00BA698E" w:rsidP="00BA698E">
      <w:pPr>
        <w:numPr>
          <w:ilvl w:val="0"/>
          <w:numId w:val="1"/>
        </w:numPr>
        <w:rPr>
          <w:sz w:val="28"/>
        </w:rPr>
      </w:pPr>
      <w:r>
        <w:rPr>
          <w:sz w:val="28"/>
        </w:rPr>
        <w:t>Социально-коммуникативных</w:t>
      </w:r>
      <w:r w:rsidR="00566CDE" w:rsidRPr="00BA698E">
        <w:rPr>
          <w:sz w:val="28"/>
        </w:rPr>
        <w:t xml:space="preserve"> навык</w:t>
      </w:r>
      <w:r>
        <w:rPr>
          <w:sz w:val="28"/>
        </w:rPr>
        <w:t>ов</w:t>
      </w:r>
      <w:r w:rsidRPr="00BA698E">
        <w:rPr>
          <w:sz w:val="28"/>
        </w:rPr>
        <w:t xml:space="preserve"> </w:t>
      </w:r>
      <w:r w:rsidRPr="00BA698E">
        <w:rPr>
          <w:rFonts w:cstheme="minorHAnsi"/>
          <w:sz w:val="28"/>
          <w:szCs w:val="28"/>
        </w:rPr>
        <w:t>(умение выслушивать собеседника и вступать с ним в конструктивный диалог)</w:t>
      </w:r>
      <w:r w:rsidR="00566CDE" w:rsidRPr="00BA698E">
        <w:rPr>
          <w:sz w:val="28"/>
        </w:rPr>
        <w:t xml:space="preserve">; </w:t>
      </w:r>
    </w:p>
    <w:p w:rsidR="00DE1459" w:rsidRPr="00BA698E" w:rsidRDefault="00566CDE" w:rsidP="00BA698E">
      <w:pPr>
        <w:numPr>
          <w:ilvl w:val="0"/>
          <w:numId w:val="1"/>
        </w:numPr>
        <w:rPr>
          <w:sz w:val="28"/>
        </w:rPr>
      </w:pPr>
      <w:r w:rsidRPr="00BA698E">
        <w:rPr>
          <w:sz w:val="28"/>
        </w:rPr>
        <w:t>Представления об окружающем мире</w:t>
      </w:r>
      <w:r w:rsidR="00BA698E">
        <w:rPr>
          <w:sz w:val="28"/>
        </w:rPr>
        <w:t xml:space="preserve"> </w:t>
      </w:r>
      <w:r w:rsidR="00BA698E" w:rsidRPr="00BA698E">
        <w:rPr>
          <w:sz w:val="28"/>
        </w:rPr>
        <w:t>(пополнение и закрепление полученных знаний об объекте в процессе самой технологии)</w:t>
      </w:r>
      <w:r w:rsidRPr="00BA698E">
        <w:rPr>
          <w:sz w:val="28"/>
        </w:rPr>
        <w:t xml:space="preserve">; </w:t>
      </w:r>
    </w:p>
    <w:p w:rsidR="00E23E50" w:rsidRDefault="00566CDE" w:rsidP="00E23E50">
      <w:pPr>
        <w:numPr>
          <w:ilvl w:val="0"/>
          <w:numId w:val="1"/>
        </w:numPr>
        <w:rPr>
          <w:sz w:val="28"/>
        </w:rPr>
      </w:pPr>
      <w:r w:rsidRPr="00BA698E">
        <w:rPr>
          <w:sz w:val="28"/>
        </w:rPr>
        <w:t>Символической функции (запись или зарисовка результатов наблюдения)</w:t>
      </w:r>
      <w:r w:rsidR="00E23E50">
        <w:rPr>
          <w:sz w:val="28"/>
        </w:rPr>
        <w:t>.</w:t>
      </w:r>
    </w:p>
    <w:p w:rsidR="00566CDE" w:rsidRDefault="00566CDE" w:rsidP="00E23E50">
      <w:pPr>
        <w:rPr>
          <w:b/>
          <w:sz w:val="28"/>
        </w:rPr>
      </w:pPr>
    </w:p>
    <w:p w:rsidR="00E23E50" w:rsidRPr="00E23E50" w:rsidRDefault="00E23E50" w:rsidP="00E23E50">
      <w:pPr>
        <w:rPr>
          <w:sz w:val="28"/>
        </w:rPr>
      </w:pPr>
      <w:r>
        <w:rPr>
          <w:b/>
          <w:sz w:val="28"/>
        </w:rPr>
        <w:lastRenderedPageBreak/>
        <w:t>Слайд 4</w:t>
      </w:r>
      <w:r w:rsidRPr="00E23E50">
        <w:rPr>
          <w:b/>
          <w:sz w:val="28"/>
        </w:rPr>
        <w:t>.</w:t>
      </w:r>
      <w:r w:rsidRPr="00E23E50">
        <w:rPr>
          <w:sz w:val="28"/>
        </w:rPr>
        <w:t xml:space="preserve"> </w:t>
      </w:r>
    </w:p>
    <w:p w:rsidR="00E23E50" w:rsidRDefault="00587FB8" w:rsidP="00E23E50">
      <w:pPr>
        <w:rPr>
          <w:sz w:val="28"/>
        </w:rPr>
      </w:pPr>
      <w:r>
        <w:rPr>
          <w:sz w:val="28"/>
        </w:rPr>
        <w:t>Итак, н</w:t>
      </w:r>
      <w:r w:rsidR="00E30BB9">
        <w:rPr>
          <w:sz w:val="28"/>
        </w:rPr>
        <w:t>ам</w:t>
      </w:r>
      <w:r w:rsidR="00E23E50" w:rsidRPr="00E23E50">
        <w:rPr>
          <w:sz w:val="28"/>
        </w:rPr>
        <w:t xml:space="preserve"> понадобятся 5 вырезанных</w:t>
      </w:r>
      <w:r w:rsidR="007E5F9F">
        <w:rPr>
          <w:rFonts w:ascii="Times New Roman" w:hAnsi="Times New Roman" w:cs="Times New Roman"/>
          <w:sz w:val="28"/>
          <w:szCs w:val="28"/>
        </w:rPr>
        <w:t xml:space="preserve"> </w:t>
      </w:r>
      <w:r w:rsidR="007E5F9F" w:rsidRPr="00540D9D">
        <w:rPr>
          <w:rFonts w:cstheme="minorHAnsi"/>
          <w:sz w:val="28"/>
          <w:szCs w:val="28"/>
        </w:rPr>
        <w:t>и</w:t>
      </w:r>
      <w:r w:rsidR="007E5F9F">
        <w:rPr>
          <w:rFonts w:ascii="Times New Roman" w:hAnsi="Times New Roman" w:cs="Times New Roman"/>
          <w:sz w:val="28"/>
          <w:szCs w:val="28"/>
        </w:rPr>
        <w:t xml:space="preserve"> </w:t>
      </w:r>
      <w:proofErr w:type="spellStart"/>
      <w:r w:rsidR="007E5F9F" w:rsidRPr="007E5F9F">
        <w:rPr>
          <w:rFonts w:cstheme="minorHAnsi"/>
          <w:sz w:val="28"/>
          <w:szCs w:val="28"/>
        </w:rPr>
        <w:t>заламинированных</w:t>
      </w:r>
      <w:proofErr w:type="spellEnd"/>
      <w:r w:rsidR="007E5F9F" w:rsidRPr="007E5F9F">
        <w:rPr>
          <w:rFonts w:cstheme="minorHAnsi"/>
          <w:sz w:val="28"/>
          <w:szCs w:val="28"/>
        </w:rPr>
        <w:t xml:space="preserve"> из бумаги луп</w:t>
      </w:r>
      <w:r w:rsidR="007E5F9F">
        <w:rPr>
          <w:rFonts w:ascii="Times New Roman" w:hAnsi="Times New Roman" w:cs="Times New Roman"/>
          <w:sz w:val="28"/>
          <w:szCs w:val="28"/>
        </w:rPr>
        <w:t xml:space="preserve"> </w:t>
      </w:r>
      <w:r w:rsidR="00E23E50" w:rsidRPr="00E23E50">
        <w:rPr>
          <w:sz w:val="28"/>
        </w:rPr>
        <w:t>с изображенными на них глазом, ухом, носом, языком (ртом или губами), рукой. Как вы поняли, каждая из них символизирует определенный орган чувств, который помогает нам воспринимать</w:t>
      </w:r>
      <w:r w:rsidR="00E23E50">
        <w:rPr>
          <w:sz w:val="28"/>
        </w:rPr>
        <w:t xml:space="preserve"> информацию из окружающего мира:</w:t>
      </w:r>
    </w:p>
    <w:p w:rsidR="00E23E50" w:rsidRDefault="00A94203" w:rsidP="00E23E50">
      <w:pPr>
        <w:rPr>
          <w:sz w:val="28"/>
        </w:rPr>
      </w:pPr>
      <w:r w:rsidRPr="00A94203">
        <w:rPr>
          <w:noProof/>
          <w:sz w:val="28"/>
          <w:lang w:eastAsia="ru-RU"/>
        </w:rPr>
        <w:pict>
          <v:shape id="_x0000_i1026" type="#_x0000_t75" alt="🔹" style="width:12pt;height:12pt;visibility:visible;mso-wrap-style:square" o:bullet="t">
            <v:imagedata r:id="rId5" o:title="🔹"/>
          </v:shape>
        </w:pict>
      </w:r>
      <w:r w:rsidR="00E23E50" w:rsidRPr="00E23E50">
        <w:rPr>
          <w:sz w:val="28"/>
        </w:rPr>
        <w:t>Зрение – Что ты видишь? Опиши предмет так, каким ты его видишь.</w:t>
      </w:r>
      <w:r w:rsidR="00E23E50" w:rsidRPr="00E23E50">
        <w:rPr>
          <w:sz w:val="28"/>
        </w:rPr>
        <w:br/>
      </w:r>
      <w:r w:rsidR="00E23E50" w:rsidRPr="00E23E50">
        <w:rPr>
          <w:noProof/>
          <w:sz w:val="28"/>
          <w:lang w:eastAsia="ru-RU"/>
        </w:rPr>
        <w:drawing>
          <wp:inline distT="0" distB="0" distL="0" distR="0">
            <wp:extent cx="152400" cy="152400"/>
            <wp:effectExtent l="0" t="0" r="0" b="0"/>
            <wp:docPr id="72" name="Рисунок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E23E50" w:rsidRPr="00E23E50">
        <w:rPr>
          <w:sz w:val="28"/>
        </w:rPr>
        <w:t>Слух – Как этот предмет звучит? Что ты слышишь?</w:t>
      </w:r>
      <w:r w:rsidR="00E23E50" w:rsidRPr="00E23E50">
        <w:rPr>
          <w:sz w:val="28"/>
        </w:rPr>
        <w:br/>
      </w:r>
      <w:r w:rsidR="00E23E50" w:rsidRPr="00E23E50">
        <w:rPr>
          <w:noProof/>
          <w:sz w:val="28"/>
          <w:lang w:eastAsia="ru-RU"/>
        </w:rPr>
        <w:drawing>
          <wp:inline distT="0" distB="0" distL="0" distR="0">
            <wp:extent cx="152400" cy="152400"/>
            <wp:effectExtent l="0" t="0" r="0" b="0"/>
            <wp:docPr id="73" name="Рисунок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E23E50" w:rsidRPr="00E23E50">
        <w:rPr>
          <w:sz w:val="28"/>
        </w:rPr>
        <w:t>Обоняние – Какой запах ты чувствуешь? Как он пахнет?</w:t>
      </w:r>
      <w:r w:rsidR="00E23E50" w:rsidRPr="00E23E50">
        <w:rPr>
          <w:sz w:val="28"/>
        </w:rPr>
        <w:br/>
      </w:r>
      <w:r w:rsidR="00E23E50" w:rsidRPr="00E23E50">
        <w:rPr>
          <w:noProof/>
          <w:sz w:val="28"/>
          <w:lang w:eastAsia="ru-RU"/>
        </w:rPr>
        <w:drawing>
          <wp:inline distT="0" distB="0" distL="0" distR="0">
            <wp:extent cx="152400" cy="152400"/>
            <wp:effectExtent l="0" t="0" r="0" b="0"/>
            <wp:docPr id="74" name="Рисунок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E23E50" w:rsidRPr="00E23E50">
        <w:rPr>
          <w:sz w:val="28"/>
        </w:rPr>
        <w:t>Вкус</w:t>
      </w:r>
      <w:proofErr w:type="gramEnd"/>
      <w:r w:rsidR="00E23E50" w:rsidRPr="00E23E50">
        <w:rPr>
          <w:sz w:val="28"/>
        </w:rPr>
        <w:t xml:space="preserve"> – Какой этот объект на вкус? (если его можно попробовать)</w:t>
      </w:r>
      <w:r w:rsidR="00E23E50" w:rsidRPr="00E23E50">
        <w:rPr>
          <w:sz w:val="28"/>
        </w:rPr>
        <w:br/>
      </w:r>
      <w:r w:rsidR="00E23E50" w:rsidRPr="00E23E50">
        <w:rPr>
          <w:noProof/>
          <w:sz w:val="28"/>
          <w:lang w:eastAsia="ru-RU"/>
        </w:rPr>
        <w:drawing>
          <wp:inline distT="0" distB="0" distL="0" distR="0">
            <wp:extent cx="152400" cy="152400"/>
            <wp:effectExtent l="0" t="0" r="0" b="0"/>
            <wp:docPr id="75" name="Рисунок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E23E50" w:rsidRPr="00E23E50">
        <w:rPr>
          <w:sz w:val="28"/>
        </w:rPr>
        <w:t>Осязание – Какой этот предмет на ощупь? Что ты чувствуешь, когда трогаешь этот предмет?</w:t>
      </w:r>
    </w:p>
    <w:p w:rsidR="005E53AE" w:rsidRPr="005E53AE" w:rsidRDefault="005E53AE" w:rsidP="005E53AE">
      <w:pPr>
        <w:rPr>
          <w:sz w:val="28"/>
        </w:rPr>
      </w:pPr>
      <w:r w:rsidRPr="005E53AE">
        <w:rPr>
          <w:sz w:val="28"/>
        </w:rPr>
        <w:t>С помощью таких луп детям проще исследовать предметы окружающего мира и описывать их размер, форму, цвет, поверхность, звучание и т.д.</w:t>
      </w:r>
    </w:p>
    <w:p w:rsidR="00E23E50" w:rsidRDefault="005E53AE" w:rsidP="005E53AE">
      <w:pPr>
        <w:rPr>
          <w:sz w:val="28"/>
        </w:rPr>
      </w:pPr>
      <w:r w:rsidRPr="005E53AE">
        <w:rPr>
          <w:sz w:val="28"/>
        </w:rPr>
        <w:t>Малышам можно вводить такие лупы постепенно: по одной в неделю. Например, если вы знакомите детей с лупой-рукой, предложите им показать свои руки. Спрашивайте их постепенно:</w:t>
      </w:r>
      <w:r w:rsidRPr="005E53AE">
        <w:rPr>
          <w:sz w:val="28"/>
        </w:rPr>
        <w:br/>
        <w:t>- Что мы можем делать руками? (трогать, ощущать)</w:t>
      </w:r>
      <w:r w:rsidRPr="005E53AE">
        <w:rPr>
          <w:sz w:val="28"/>
        </w:rPr>
        <w:br/>
        <w:t>- Что мы можем ощущать с помощью рук?</w:t>
      </w:r>
      <w:r w:rsidRPr="005E53AE">
        <w:rPr>
          <w:sz w:val="28"/>
        </w:rPr>
        <w:br/>
        <w:t>- Сможем ли мы определить форму с помощью рук?</w:t>
      </w:r>
    </w:p>
    <w:p w:rsidR="00340636" w:rsidRDefault="005E53AE" w:rsidP="005E53AE">
      <w:pPr>
        <w:ind w:firstLine="708"/>
        <w:rPr>
          <w:sz w:val="28"/>
        </w:rPr>
      </w:pPr>
      <w:r w:rsidRPr="005E53AE">
        <w:rPr>
          <w:sz w:val="28"/>
        </w:rPr>
        <w:t>Дайте различные предметы, с которыми поэкспериментируют дети. Поживите с этой лупой примерно неделю</w:t>
      </w:r>
      <w:r w:rsidR="00340636">
        <w:rPr>
          <w:sz w:val="28"/>
        </w:rPr>
        <w:t xml:space="preserve">. </w:t>
      </w:r>
    </w:p>
    <w:p w:rsidR="005E53AE" w:rsidRDefault="00340636" w:rsidP="005E53AE">
      <w:pPr>
        <w:ind w:firstLine="708"/>
        <w:rPr>
          <w:sz w:val="28"/>
        </w:rPr>
      </w:pPr>
      <w:r>
        <w:rPr>
          <w:sz w:val="28"/>
        </w:rPr>
        <w:t>То же</w:t>
      </w:r>
      <w:r w:rsidR="00777249">
        <w:rPr>
          <w:sz w:val="28"/>
        </w:rPr>
        <w:t xml:space="preserve"> самое с </w:t>
      </w:r>
      <w:proofErr w:type="spellStart"/>
      <w:proofErr w:type="gramStart"/>
      <w:r w:rsidR="00777249">
        <w:rPr>
          <w:sz w:val="28"/>
        </w:rPr>
        <w:t>лупой-глаза</w:t>
      </w:r>
      <w:proofErr w:type="spellEnd"/>
      <w:proofErr w:type="gramEnd"/>
      <w:r w:rsidR="00777249">
        <w:rPr>
          <w:sz w:val="28"/>
        </w:rPr>
        <w:t>. Предложите</w:t>
      </w:r>
      <w:r>
        <w:rPr>
          <w:sz w:val="28"/>
        </w:rPr>
        <w:t xml:space="preserve"> детям закрыть глаза и представить, что они видят? (ничего). А теперь открыть глаза, что они видят</w:t>
      </w:r>
      <w:r w:rsidRPr="00340636">
        <w:rPr>
          <w:sz w:val="28"/>
        </w:rPr>
        <w:t xml:space="preserve"> с помощью глаз? </w:t>
      </w:r>
      <w:proofErr w:type="gramStart"/>
      <w:r w:rsidRPr="00340636">
        <w:rPr>
          <w:sz w:val="28"/>
        </w:rPr>
        <w:t>Какие признаки (цвет, размер, форму, расстояние (близко-далеко), направление (лево-право), части объекта, действия).</w:t>
      </w:r>
      <w:proofErr w:type="gramEnd"/>
      <w:r w:rsidRPr="00340636">
        <w:rPr>
          <w:sz w:val="28"/>
        </w:rPr>
        <w:t xml:space="preserve"> Посмотрите, как много можно определить с помощью </w:t>
      </w:r>
      <w:proofErr w:type="spellStart"/>
      <w:proofErr w:type="gramStart"/>
      <w:r w:rsidRPr="00340636">
        <w:rPr>
          <w:sz w:val="28"/>
        </w:rPr>
        <w:t>лупы-глаз</w:t>
      </w:r>
      <w:proofErr w:type="spellEnd"/>
      <w:proofErr w:type="gramEnd"/>
      <w:r w:rsidRPr="00340636">
        <w:rPr>
          <w:sz w:val="28"/>
        </w:rPr>
        <w:t>. И так по каждой лупе пока дети н</w:t>
      </w:r>
      <w:r>
        <w:rPr>
          <w:sz w:val="28"/>
        </w:rPr>
        <w:t>е усвоят. Главное не торопиться, а когда дети</w:t>
      </w:r>
      <w:r w:rsidR="00E30BB9">
        <w:rPr>
          <w:sz w:val="28"/>
        </w:rPr>
        <w:t xml:space="preserve"> полностью освоят, знакомить</w:t>
      </w:r>
      <w:r w:rsidR="005E53AE" w:rsidRPr="005E53AE">
        <w:rPr>
          <w:sz w:val="28"/>
        </w:rPr>
        <w:t xml:space="preserve"> со </w:t>
      </w:r>
      <w:proofErr w:type="gramStart"/>
      <w:r w:rsidR="005E53AE" w:rsidRPr="005E53AE">
        <w:rPr>
          <w:sz w:val="28"/>
        </w:rPr>
        <w:t>следующей</w:t>
      </w:r>
      <w:proofErr w:type="gramEnd"/>
      <w:r w:rsidR="005E53AE" w:rsidRPr="005E53AE">
        <w:rPr>
          <w:sz w:val="28"/>
        </w:rPr>
        <w:t>.</w:t>
      </w:r>
    </w:p>
    <w:p w:rsidR="005E53AE" w:rsidRDefault="005E53AE" w:rsidP="005E53AE">
      <w:pPr>
        <w:ind w:firstLine="708"/>
        <w:rPr>
          <w:sz w:val="28"/>
        </w:rPr>
      </w:pPr>
      <w:r w:rsidRPr="005E53AE">
        <w:rPr>
          <w:sz w:val="28"/>
        </w:rPr>
        <w:t>Ребят постарше можно знакомить с несколькими лупами сразу, при этом объясняя, что это и для чего они предназначены.</w:t>
      </w:r>
    </w:p>
    <w:p w:rsidR="006D1BE4" w:rsidRDefault="006D1BE4" w:rsidP="006D1BE4">
      <w:pPr>
        <w:ind w:firstLine="708"/>
        <w:rPr>
          <w:sz w:val="28"/>
        </w:rPr>
      </w:pPr>
      <w:r w:rsidRPr="006D1BE4">
        <w:rPr>
          <w:sz w:val="28"/>
        </w:rPr>
        <w:lastRenderedPageBreak/>
        <w:t>Лупы можно использовать на занятиях со всей группой или разделив детей на пары.</w:t>
      </w:r>
      <w:r>
        <w:rPr>
          <w:sz w:val="28"/>
        </w:rPr>
        <w:t xml:space="preserve"> </w:t>
      </w:r>
      <w:r w:rsidRPr="006D1BE4">
        <w:rPr>
          <w:sz w:val="28"/>
        </w:rPr>
        <w:t>Результаты наблюдений можно просто проговаривать или заносить в бланк наблюдения.</w:t>
      </w:r>
    </w:p>
    <w:p w:rsidR="006D1BE4" w:rsidRPr="006D1BE4" w:rsidRDefault="00762892" w:rsidP="006D1BE4">
      <w:pPr>
        <w:ind w:firstLine="708"/>
        <w:rPr>
          <w:sz w:val="28"/>
        </w:rPr>
      </w:pPr>
      <w:r>
        <w:rPr>
          <w:sz w:val="28"/>
        </w:rPr>
        <w:t xml:space="preserve">Взаимные коммуникации между детьми проходят организованнее, если заранее договориться о правилах работы с «Волшебной лупой», обсудить их с детьми, записать, а ещё лучше зарисовать, ведь не все дети умеют читать. Разместить эти правила лучше в том месте, где будет </w:t>
      </w:r>
      <w:r w:rsidR="002E3C2F">
        <w:rPr>
          <w:sz w:val="28"/>
        </w:rPr>
        <w:t>проходить работа с «Волшебной лупой».</w:t>
      </w:r>
      <w:r w:rsidR="006D1BE4" w:rsidRPr="006D1BE4">
        <w:rPr>
          <w:sz w:val="28"/>
        </w:rPr>
        <w:tab/>
      </w:r>
    </w:p>
    <w:p w:rsidR="006D1BE4" w:rsidRDefault="002E3C2F" w:rsidP="006D1BE4">
      <w:pPr>
        <w:ind w:firstLine="708"/>
        <w:rPr>
          <w:sz w:val="28"/>
        </w:rPr>
      </w:pPr>
      <w:r>
        <w:rPr>
          <w:sz w:val="28"/>
        </w:rPr>
        <w:t>Сейчас более подробно на них остановимся.</w:t>
      </w:r>
    </w:p>
    <w:p w:rsidR="002E3C2F" w:rsidRPr="00E23E50" w:rsidRDefault="002E3C2F" w:rsidP="002E3C2F">
      <w:pPr>
        <w:rPr>
          <w:sz w:val="28"/>
        </w:rPr>
      </w:pPr>
      <w:r>
        <w:rPr>
          <w:b/>
          <w:sz w:val="28"/>
        </w:rPr>
        <w:t>Слайд 5</w:t>
      </w:r>
      <w:r w:rsidRPr="00E23E50">
        <w:rPr>
          <w:b/>
          <w:sz w:val="28"/>
        </w:rPr>
        <w:t>.</w:t>
      </w:r>
      <w:r w:rsidRPr="00E23E50">
        <w:rPr>
          <w:sz w:val="28"/>
        </w:rPr>
        <w:t xml:space="preserve"> </w:t>
      </w:r>
    </w:p>
    <w:p w:rsidR="002E3C2F" w:rsidRDefault="002E3C2F" w:rsidP="006D1BE4">
      <w:pPr>
        <w:ind w:firstLine="708"/>
        <w:rPr>
          <w:sz w:val="28"/>
        </w:rPr>
      </w:pPr>
      <w:r>
        <w:rPr>
          <w:sz w:val="28"/>
        </w:rPr>
        <w:t>Дети договариваются, кто первый рассматривает изучаемый объект. После того, как дети выбрали предмет для наблюдения и договорились об очередности, первому исследователю нужно внимательно посмотреть на предмет через «Волшебную лупу».</w:t>
      </w:r>
    </w:p>
    <w:p w:rsidR="00777249" w:rsidRDefault="002E3C2F" w:rsidP="002E3C2F">
      <w:pPr>
        <w:rPr>
          <w:sz w:val="28"/>
        </w:rPr>
      </w:pPr>
      <w:r>
        <w:rPr>
          <w:b/>
          <w:sz w:val="28"/>
        </w:rPr>
        <w:t>Слайд 6</w:t>
      </w:r>
      <w:r w:rsidRPr="00E23E50">
        <w:rPr>
          <w:b/>
          <w:sz w:val="28"/>
        </w:rPr>
        <w:t>.</w:t>
      </w:r>
      <w:r w:rsidRPr="00E23E50">
        <w:rPr>
          <w:sz w:val="28"/>
        </w:rPr>
        <w:t xml:space="preserve"> </w:t>
      </w:r>
    </w:p>
    <w:p w:rsidR="002E3C2F" w:rsidRPr="00E23E50" w:rsidRDefault="00777249" w:rsidP="002E3C2F">
      <w:pPr>
        <w:rPr>
          <w:sz w:val="28"/>
        </w:rPr>
      </w:pPr>
      <w:r>
        <w:rPr>
          <w:sz w:val="28"/>
        </w:rPr>
        <w:t>А затем сказать своему партнеру, что увидел. Например, как в данной ситуации мальчик сообщает, что увидел у майского жука блестящие крылышки.</w:t>
      </w:r>
    </w:p>
    <w:p w:rsidR="00777249" w:rsidRDefault="00777249" w:rsidP="00777249">
      <w:pPr>
        <w:rPr>
          <w:sz w:val="28"/>
        </w:rPr>
      </w:pPr>
      <w:r>
        <w:rPr>
          <w:b/>
          <w:sz w:val="28"/>
        </w:rPr>
        <w:t>Слайд 7</w:t>
      </w:r>
      <w:r w:rsidRPr="00E23E50">
        <w:rPr>
          <w:b/>
          <w:sz w:val="28"/>
        </w:rPr>
        <w:t>.</w:t>
      </w:r>
      <w:r w:rsidRPr="00E23E50">
        <w:rPr>
          <w:sz w:val="28"/>
        </w:rPr>
        <w:t xml:space="preserve"> </w:t>
      </w:r>
    </w:p>
    <w:p w:rsidR="00777249" w:rsidRDefault="00777249" w:rsidP="00777249">
      <w:pPr>
        <w:rPr>
          <w:sz w:val="28"/>
        </w:rPr>
      </w:pPr>
      <w:r>
        <w:rPr>
          <w:sz w:val="28"/>
        </w:rPr>
        <w:t>После чего передает «Волшебную лупу» напарнику.</w:t>
      </w:r>
      <w:r w:rsidR="00291EBC">
        <w:rPr>
          <w:sz w:val="28"/>
        </w:rPr>
        <w:t xml:space="preserve"> </w:t>
      </w:r>
      <w:r w:rsidR="00291EBC" w:rsidRPr="00291EBC">
        <w:rPr>
          <w:sz w:val="28"/>
        </w:rPr>
        <w:t>Первое время педагогу важно проследить, чтобы первый отвечающий не начал называть друг за другом серию признаков. Иначе второму будет нечего добавить. Это правило можно также сформулировать как «Называй по одному признаку».</w:t>
      </w:r>
    </w:p>
    <w:p w:rsidR="00777249" w:rsidRDefault="00777249" w:rsidP="00777249">
      <w:pPr>
        <w:rPr>
          <w:sz w:val="28"/>
        </w:rPr>
      </w:pPr>
      <w:r>
        <w:rPr>
          <w:b/>
          <w:sz w:val="28"/>
        </w:rPr>
        <w:t>Слайд 8</w:t>
      </w:r>
      <w:r w:rsidRPr="00E23E50">
        <w:rPr>
          <w:b/>
          <w:sz w:val="28"/>
        </w:rPr>
        <w:t>.</w:t>
      </w:r>
      <w:r w:rsidRPr="00E23E50">
        <w:rPr>
          <w:sz w:val="28"/>
        </w:rPr>
        <w:t xml:space="preserve"> </w:t>
      </w:r>
    </w:p>
    <w:p w:rsidR="00777249" w:rsidRDefault="00777249" w:rsidP="00777249">
      <w:pPr>
        <w:rPr>
          <w:sz w:val="28"/>
        </w:rPr>
      </w:pPr>
      <w:r>
        <w:rPr>
          <w:sz w:val="28"/>
        </w:rPr>
        <w:t>На следующем этапе важно подтвердить факт, который озвучил товарищ. Например, здесь девочка</w:t>
      </w:r>
      <w:r w:rsidR="00C433C8">
        <w:rPr>
          <w:sz w:val="28"/>
        </w:rPr>
        <w:t xml:space="preserve"> подтверждает: «Да, я тоже вижу крылышки у жука блестящие».</w:t>
      </w:r>
    </w:p>
    <w:p w:rsidR="00C433C8" w:rsidRDefault="00C433C8" w:rsidP="00C433C8">
      <w:pPr>
        <w:rPr>
          <w:sz w:val="28"/>
        </w:rPr>
      </w:pPr>
      <w:r>
        <w:rPr>
          <w:b/>
          <w:sz w:val="28"/>
        </w:rPr>
        <w:t>Слайд 9</w:t>
      </w:r>
      <w:r w:rsidRPr="00E23E50">
        <w:rPr>
          <w:b/>
          <w:sz w:val="28"/>
        </w:rPr>
        <w:t>.</w:t>
      </w:r>
      <w:r w:rsidRPr="00E23E50">
        <w:rPr>
          <w:sz w:val="28"/>
        </w:rPr>
        <w:t xml:space="preserve"> </w:t>
      </w:r>
    </w:p>
    <w:p w:rsidR="00C433C8" w:rsidRDefault="00C433C8" w:rsidP="00C433C8">
      <w:pPr>
        <w:rPr>
          <w:sz w:val="28"/>
        </w:rPr>
      </w:pPr>
      <w:r>
        <w:rPr>
          <w:sz w:val="28"/>
        </w:rPr>
        <w:t xml:space="preserve">После этого она называет свой новый факт, который она увидела. И передает снова лупу своему партнеру. </w:t>
      </w:r>
    </w:p>
    <w:p w:rsidR="00C433C8" w:rsidRDefault="00C433C8" w:rsidP="00C433C8">
      <w:pPr>
        <w:rPr>
          <w:sz w:val="28"/>
        </w:rPr>
      </w:pPr>
      <w:r>
        <w:rPr>
          <w:sz w:val="28"/>
        </w:rPr>
        <w:lastRenderedPageBreak/>
        <w:t>И так поочередно сообщая друг другу сведения о предмете, дети совместно собирают копилку знаний о предмете, и не только знания о предмете, но еще и личного опыта коммуникации друг с другом.</w:t>
      </w:r>
    </w:p>
    <w:p w:rsidR="00C433C8" w:rsidRDefault="00C433C8" w:rsidP="00C433C8">
      <w:pPr>
        <w:rPr>
          <w:sz w:val="28"/>
        </w:rPr>
      </w:pPr>
      <w:r>
        <w:rPr>
          <w:b/>
          <w:sz w:val="28"/>
        </w:rPr>
        <w:t>Слайд 10</w:t>
      </w:r>
      <w:r w:rsidRPr="00E23E50">
        <w:rPr>
          <w:b/>
          <w:sz w:val="28"/>
        </w:rPr>
        <w:t>.</w:t>
      </w:r>
      <w:r w:rsidRPr="00E23E50">
        <w:rPr>
          <w:sz w:val="28"/>
        </w:rPr>
        <w:t xml:space="preserve"> </w:t>
      </w:r>
    </w:p>
    <w:p w:rsidR="00C433C8" w:rsidRDefault="00C433C8" w:rsidP="00C433C8">
      <w:pPr>
        <w:rPr>
          <w:sz w:val="28"/>
        </w:rPr>
      </w:pPr>
      <w:r>
        <w:rPr>
          <w:sz w:val="28"/>
        </w:rPr>
        <w:t>Ну, а теперь осталось нарисовать или записать итоги своих наблюдений.</w:t>
      </w:r>
    </w:p>
    <w:p w:rsidR="00714F6F" w:rsidRDefault="00714F6F" w:rsidP="00714F6F">
      <w:pPr>
        <w:rPr>
          <w:sz w:val="28"/>
        </w:rPr>
      </w:pPr>
      <w:r>
        <w:rPr>
          <w:b/>
          <w:sz w:val="28"/>
        </w:rPr>
        <w:t>Слайд 11</w:t>
      </w:r>
      <w:r w:rsidRPr="00E23E50">
        <w:rPr>
          <w:b/>
          <w:sz w:val="28"/>
        </w:rPr>
        <w:t>.</w:t>
      </w:r>
      <w:r w:rsidRPr="00E23E50">
        <w:rPr>
          <w:sz w:val="28"/>
        </w:rPr>
        <w:t xml:space="preserve"> </w:t>
      </w:r>
    </w:p>
    <w:p w:rsidR="002E3C2F" w:rsidRDefault="00714F6F" w:rsidP="00714F6F">
      <w:pPr>
        <w:ind w:firstLine="708"/>
        <w:rPr>
          <w:sz w:val="28"/>
        </w:rPr>
      </w:pPr>
      <w:r w:rsidRPr="00714F6F">
        <w:rPr>
          <w:sz w:val="28"/>
        </w:rPr>
        <w:t xml:space="preserve">В результате развивающей деятельности с использованием технологии «Волшебная лупа» у воспитанников развивается: произвольное запоминание, эмоциональный интеллект, умение произвольно фокусировать и удерживать внимание, переход от </w:t>
      </w:r>
      <w:proofErr w:type="gramStart"/>
      <w:r w:rsidRPr="00714F6F">
        <w:rPr>
          <w:sz w:val="28"/>
        </w:rPr>
        <w:t>наглядно-действенного</w:t>
      </w:r>
      <w:proofErr w:type="gramEnd"/>
      <w:r w:rsidRPr="00714F6F">
        <w:rPr>
          <w:sz w:val="28"/>
        </w:rPr>
        <w:t xml:space="preserve"> к наглядно-образному мышлению, развивается речь. Для работы с «волшебной лупой» ребенку необходимо придерживаться правил работы, тем самым развиваются и волевые психические процессы. Всё это способствует развитию речи и психических процессов дошкольника; умению работать в парах и микро группах.</w:t>
      </w:r>
    </w:p>
    <w:p w:rsidR="005E53AE" w:rsidRPr="00CD0965" w:rsidRDefault="005E53AE" w:rsidP="005E53AE">
      <w:pPr>
        <w:ind w:firstLine="708"/>
        <w:rPr>
          <w:color w:val="FF0000"/>
          <w:sz w:val="28"/>
        </w:rPr>
      </w:pPr>
      <w:r>
        <w:rPr>
          <w:sz w:val="28"/>
        </w:rPr>
        <w:t>М</w:t>
      </w:r>
      <w:r w:rsidRPr="005E53AE">
        <w:rPr>
          <w:sz w:val="28"/>
        </w:rPr>
        <w:t>ы</w:t>
      </w:r>
      <w:r>
        <w:rPr>
          <w:sz w:val="28"/>
        </w:rPr>
        <w:t xml:space="preserve"> только начали изучать эти </w:t>
      </w:r>
      <w:r w:rsidR="00173297">
        <w:rPr>
          <w:sz w:val="28"/>
        </w:rPr>
        <w:t xml:space="preserve">Волшебные </w:t>
      </w:r>
      <w:r>
        <w:rPr>
          <w:sz w:val="28"/>
        </w:rPr>
        <w:t xml:space="preserve">лупы. Начали с лупы, на которой изображена «Рука», т.е.  изучать </w:t>
      </w:r>
      <w:r w:rsidRPr="005E53AE">
        <w:rPr>
          <w:sz w:val="28"/>
        </w:rPr>
        <w:t xml:space="preserve">предметы на ощупь. </w:t>
      </w:r>
      <w:r w:rsidRPr="00CD0965">
        <w:rPr>
          <w:color w:val="FF0000"/>
          <w:sz w:val="28"/>
        </w:rPr>
        <w:t xml:space="preserve">Постепенно задавая наводящие вопросы, </w:t>
      </w:r>
      <w:proofErr w:type="gramStart"/>
      <w:r w:rsidRPr="00CD0965">
        <w:rPr>
          <w:color w:val="FF0000"/>
          <w:sz w:val="28"/>
        </w:rPr>
        <w:t>дети</w:t>
      </w:r>
      <w:proofErr w:type="gramEnd"/>
      <w:r w:rsidRPr="00CD0965">
        <w:rPr>
          <w:color w:val="FF0000"/>
          <w:sz w:val="28"/>
        </w:rPr>
        <w:t xml:space="preserve"> поочередно называли какой предмет </w:t>
      </w:r>
      <w:proofErr w:type="spellStart"/>
      <w:r w:rsidRPr="00CD0965">
        <w:rPr>
          <w:color w:val="FF0000"/>
          <w:sz w:val="28"/>
        </w:rPr>
        <w:t>наощупь</w:t>
      </w:r>
      <w:proofErr w:type="spellEnd"/>
      <w:r w:rsidRPr="00CD0965">
        <w:rPr>
          <w:color w:val="FF0000"/>
          <w:sz w:val="28"/>
        </w:rPr>
        <w:t xml:space="preserve">. </w:t>
      </w:r>
    </w:p>
    <w:p w:rsidR="00566CDE" w:rsidRDefault="00566CDE" w:rsidP="00566CDE">
      <w:pPr>
        <w:rPr>
          <w:sz w:val="28"/>
        </w:rPr>
      </w:pPr>
      <w:r>
        <w:rPr>
          <w:b/>
          <w:sz w:val="28"/>
        </w:rPr>
        <w:t>Слайд 12</w:t>
      </w:r>
      <w:r w:rsidRPr="00E23E50">
        <w:rPr>
          <w:b/>
          <w:sz w:val="28"/>
        </w:rPr>
        <w:t>.</w:t>
      </w:r>
      <w:r w:rsidRPr="00E23E50">
        <w:rPr>
          <w:sz w:val="28"/>
        </w:rPr>
        <w:t xml:space="preserve"> </w:t>
      </w:r>
    </w:p>
    <w:p w:rsidR="00566CDE" w:rsidRDefault="00566CDE" w:rsidP="00566CDE">
      <w:pPr>
        <w:rPr>
          <w:sz w:val="28"/>
        </w:rPr>
      </w:pPr>
      <w:r>
        <w:rPr>
          <w:sz w:val="28"/>
        </w:rPr>
        <w:t>Спасибо за внимание!</w:t>
      </w:r>
    </w:p>
    <w:p w:rsidR="00566CDE" w:rsidRPr="00714F6F" w:rsidRDefault="00566CDE" w:rsidP="00566CDE">
      <w:pPr>
        <w:rPr>
          <w:sz w:val="28"/>
          <w:u w:val="single"/>
        </w:rPr>
      </w:pPr>
    </w:p>
    <w:p w:rsidR="005E53AE" w:rsidRPr="005E53AE" w:rsidRDefault="005E53AE" w:rsidP="005E53AE">
      <w:pPr>
        <w:ind w:firstLine="708"/>
        <w:rPr>
          <w:sz w:val="28"/>
        </w:rPr>
      </w:pPr>
    </w:p>
    <w:p w:rsidR="005E53AE" w:rsidRPr="00E23E50" w:rsidRDefault="005E53AE" w:rsidP="005E53AE">
      <w:pPr>
        <w:rPr>
          <w:sz w:val="28"/>
        </w:rPr>
      </w:pPr>
    </w:p>
    <w:p w:rsidR="00E23E50" w:rsidRPr="00E23E50" w:rsidRDefault="00E23E50" w:rsidP="00E23E50">
      <w:pPr>
        <w:rPr>
          <w:sz w:val="28"/>
        </w:rPr>
      </w:pPr>
    </w:p>
    <w:p w:rsidR="00BA698E" w:rsidRDefault="00BA698E" w:rsidP="00BA698E">
      <w:pPr>
        <w:rPr>
          <w:sz w:val="28"/>
        </w:rPr>
      </w:pPr>
    </w:p>
    <w:p w:rsidR="00B27724" w:rsidRPr="00BA698E" w:rsidRDefault="00B27724">
      <w:pPr>
        <w:rPr>
          <w:sz w:val="28"/>
        </w:rPr>
      </w:pPr>
    </w:p>
    <w:sectPr w:rsidR="00B27724" w:rsidRPr="00BA698E" w:rsidSect="00B277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1" o:spid="_x0000_i1026" type="#_x0000_t75" alt="🔹" style="width:12pt;height:12pt;visibility:visible;mso-wrap-style:square" o:bullet="t">
        <v:imagedata r:id="rId1" o:title="🔹"/>
      </v:shape>
    </w:pict>
  </w:numPicBullet>
  <w:abstractNum w:abstractNumId="0">
    <w:nsid w:val="4A3B7B36"/>
    <w:multiLevelType w:val="hybridMultilevel"/>
    <w:tmpl w:val="2C44AE5A"/>
    <w:lvl w:ilvl="0" w:tplc="31502EB8">
      <w:start w:val="1"/>
      <w:numFmt w:val="bullet"/>
      <w:lvlText w:val=""/>
      <w:lvlJc w:val="left"/>
      <w:pPr>
        <w:tabs>
          <w:tab w:val="num" w:pos="720"/>
        </w:tabs>
        <w:ind w:left="720" w:hanging="360"/>
      </w:pPr>
      <w:rPr>
        <w:rFonts w:ascii="Wingdings" w:hAnsi="Wingdings" w:hint="default"/>
      </w:rPr>
    </w:lvl>
    <w:lvl w:ilvl="1" w:tplc="A574EC3C" w:tentative="1">
      <w:start w:val="1"/>
      <w:numFmt w:val="bullet"/>
      <w:lvlText w:val=""/>
      <w:lvlJc w:val="left"/>
      <w:pPr>
        <w:tabs>
          <w:tab w:val="num" w:pos="1440"/>
        </w:tabs>
        <w:ind w:left="1440" w:hanging="360"/>
      </w:pPr>
      <w:rPr>
        <w:rFonts w:ascii="Wingdings" w:hAnsi="Wingdings" w:hint="default"/>
      </w:rPr>
    </w:lvl>
    <w:lvl w:ilvl="2" w:tplc="55EEF9A2" w:tentative="1">
      <w:start w:val="1"/>
      <w:numFmt w:val="bullet"/>
      <w:lvlText w:val=""/>
      <w:lvlJc w:val="left"/>
      <w:pPr>
        <w:tabs>
          <w:tab w:val="num" w:pos="2160"/>
        </w:tabs>
        <w:ind w:left="2160" w:hanging="360"/>
      </w:pPr>
      <w:rPr>
        <w:rFonts w:ascii="Wingdings" w:hAnsi="Wingdings" w:hint="default"/>
      </w:rPr>
    </w:lvl>
    <w:lvl w:ilvl="3" w:tplc="3D00821A" w:tentative="1">
      <w:start w:val="1"/>
      <w:numFmt w:val="bullet"/>
      <w:lvlText w:val=""/>
      <w:lvlJc w:val="left"/>
      <w:pPr>
        <w:tabs>
          <w:tab w:val="num" w:pos="2880"/>
        </w:tabs>
        <w:ind w:left="2880" w:hanging="360"/>
      </w:pPr>
      <w:rPr>
        <w:rFonts w:ascii="Wingdings" w:hAnsi="Wingdings" w:hint="default"/>
      </w:rPr>
    </w:lvl>
    <w:lvl w:ilvl="4" w:tplc="7EFAAA4A" w:tentative="1">
      <w:start w:val="1"/>
      <w:numFmt w:val="bullet"/>
      <w:lvlText w:val=""/>
      <w:lvlJc w:val="left"/>
      <w:pPr>
        <w:tabs>
          <w:tab w:val="num" w:pos="3600"/>
        </w:tabs>
        <w:ind w:left="3600" w:hanging="360"/>
      </w:pPr>
      <w:rPr>
        <w:rFonts w:ascii="Wingdings" w:hAnsi="Wingdings" w:hint="default"/>
      </w:rPr>
    </w:lvl>
    <w:lvl w:ilvl="5" w:tplc="850EF2E0" w:tentative="1">
      <w:start w:val="1"/>
      <w:numFmt w:val="bullet"/>
      <w:lvlText w:val=""/>
      <w:lvlJc w:val="left"/>
      <w:pPr>
        <w:tabs>
          <w:tab w:val="num" w:pos="4320"/>
        </w:tabs>
        <w:ind w:left="4320" w:hanging="360"/>
      </w:pPr>
      <w:rPr>
        <w:rFonts w:ascii="Wingdings" w:hAnsi="Wingdings" w:hint="default"/>
      </w:rPr>
    </w:lvl>
    <w:lvl w:ilvl="6" w:tplc="30DCDC60" w:tentative="1">
      <w:start w:val="1"/>
      <w:numFmt w:val="bullet"/>
      <w:lvlText w:val=""/>
      <w:lvlJc w:val="left"/>
      <w:pPr>
        <w:tabs>
          <w:tab w:val="num" w:pos="5040"/>
        </w:tabs>
        <w:ind w:left="5040" w:hanging="360"/>
      </w:pPr>
      <w:rPr>
        <w:rFonts w:ascii="Wingdings" w:hAnsi="Wingdings" w:hint="default"/>
      </w:rPr>
    </w:lvl>
    <w:lvl w:ilvl="7" w:tplc="F6ACC4F4" w:tentative="1">
      <w:start w:val="1"/>
      <w:numFmt w:val="bullet"/>
      <w:lvlText w:val=""/>
      <w:lvlJc w:val="left"/>
      <w:pPr>
        <w:tabs>
          <w:tab w:val="num" w:pos="5760"/>
        </w:tabs>
        <w:ind w:left="5760" w:hanging="360"/>
      </w:pPr>
      <w:rPr>
        <w:rFonts w:ascii="Wingdings" w:hAnsi="Wingdings" w:hint="default"/>
      </w:rPr>
    </w:lvl>
    <w:lvl w:ilvl="8" w:tplc="4288BD6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698E"/>
    <w:rsid w:val="00173297"/>
    <w:rsid w:val="0026265C"/>
    <w:rsid w:val="00291EBC"/>
    <w:rsid w:val="002E3C2F"/>
    <w:rsid w:val="00340636"/>
    <w:rsid w:val="00540D9D"/>
    <w:rsid w:val="00566CDE"/>
    <w:rsid w:val="00587FB8"/>
    <w:rsid w:val="005E53AE"/>
    <w:rsid w:val="006D1BE4"/>
    <w:rsid w:val="00714F6F"/>
    <w:rsid w:val="00762892"/>
    <w:rsid w:val="00777249"/>
    <w:rsid w:val="007E5F9F"/>
    <w:rsid w:val="00860B57"/>
    <w:rsid w:val="00A52BA1"/>
    <w:rsid w:val="00A86010"/>
    <w:rsid w:val="00A94203"/>
    <w:rsid w:val="00B27724"/>
    <w:rsid w:val="00BA698E"/>
    <w:rsid w:val="00C433C8"/>
    <w:rsid w:val="00CD0965"/>
    <w:rsid w:val="00DE1459"/>
    <w:rsid w:val="00E23E50"/>
    <w:rsid w:val="00E30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7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E50"/>
    <w:pPr>
      <w:ind w:left="720"/>
      <w:contextualSpacing/>
    </w:pPr>
  </w:style>
  <w:style w:type="paragraph" w:styleId="a4">
    <w:name w:val="Balloon Text"/>
    <w:basedOn w:val="a"/>
    <w:link w:val="a5"/>
    <w:uiPriority w:val="99"/>
    <w:semiHidden/>
    <w:unhideWhenUsed/>
    <w:rsid w:val="00E30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0B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145083">
      <w:bodyDiv w:val="1"/>
      <w:marLeft w:val="0"/>
      <w:marRight w:val="0"/>
      <w:marTop w:val="0"/>
      <w:marBottom w:val="0"/>
      <w:divBdr>
        <w:top w:val="none" w:sz="0" w:space="0" w:color="auto"/>
        <w:left w:val="none" w:sz="0" w:space="0" w:color="auto"/>
        <w:bottom w:val="none" w:sz="0" w:space="0" w:color="auto"/>
        <w:right w:val="none" w:sz="0" w:space="0" w:color="auto"/>
      </w:divBdr>
    </w:div>
    <w:div w:id="202057653">
      <w:bodyDiv w:val="1"/>
      <w:marLeft w:val="0"/>
      <w:marRight w:val="0"/>
      <w:marTop w:val="0"/>
      <w:marBottom w:val="0"/>
      <w:divBdr>
        <w:top w:val="none" w:sz="0" w:space="0" w:color="auto"/>
        <w:left w:val="none" w:sz="0" w:space="0" w:color="auto"/>
        <w:bottom w:val="none" w:sz="0" w:space="0" w:color="auto"/>
        <w:right w:val="none" w:sz="0" w:space="0" w:color="auto"/>
      </w:divBdr>
    </w:div>
    <w:div w:id="1111819272">
      <w:bodyDiv w:val="1"/>
      <w:marLeft w:val="0"/>
      <w:marRight w:val="0"/>
      <w:marTop w:val="0"/>
      <w:marBottom w:val="0"/>
      <w:divBdr>
        <w:top w:val="none" w:sz="0" w:space="0" w:color="auto"/>
        <w:left w:val="none" w:sz="0" w:space="0" w:color="auto"/>
        <w:bottom w:val="none" w:sz="0" w:space="0" w:color="auto"/>
        <w:right w:val="none" w:sz="0" w:space="0" w:color="auto"/>
      </w:divBdr>
    </w:div>
    <w:div w:id="1811551081">
      <w:bodyDiv w:val="1"/>
      <w:marLeft w:val="0"/>
      <w:marRight w:val="0"/>
      <w:marTop w:val="0"/>
      <w:marBottom w:val="0"/>
      <w:divBdr>
        <w:top w:val="none" w:sz="0" w:space="0" w:color="auto"/>
        <w:left w:val="none" w:sz="0" w:space="0" w:color="auto"/>
        <w:bottom w:val="none" w:sz="0" w:space="0" w:color="auto"/>
        <w:right w:val="none" w:sz="0" w:space="0" w:color="auto"/>
      </w:divBdr>
    </w:div>
    <w:div w:id="18652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 P</cp:lastModifiedBy>
  <cp:revision>8</cp:revision>
  <dcterms:created xsi:type="dcterms:W3CDTF">2025-02-12T12:36:00Z</dcterms:created>
  <dcterms:modified xsi:type="dcterms:W3CDTF">2025-02-12T20:29:00Z</dcterms:modified>
</cp:coreProperties>
</file>