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5919D" w14:textId="77777777" w:rsidR="003604A0" w:rsidRPr="003604A0" w:rsidRDefault="003604A0" w:rsidP="003604A0">
      <w:pPr>
        <w:shd w:val="clear" w:color="auto" w:fill="FFFFFF"/>
        <w:spacing w:after="0" w:line="240" w:lineRule="auto"/>
        <w:ind w:right="154"/>
        <w:jc w:val="both"/>
        <w:rPr>
          <w:rFonts w:ascii="Liberation Serif" w:eastAsia="MS Mincho" w:hAnsi="Liberation Serif" w:cs="Times New Roman CYR"/>
          <w:bCs/>
          <w:sz w:val="24"/>
          <w:szCs w:val="24"/>
          <w:u w:val="single"/>
          <w:lang w:eastAsia="ru-RU"/>
        </w:rPr>
      </w:pPr>
    </w:p>
    <w:tbl>
      <w:tblPr>
        <w:tblW w:w="15860" w:type="dxa"/>
        <w:tblInd w:w="-34" w:type="dxa"/>
        <w:tblLook w:val="04A0" w:firstRow="1" w:lastRow="0" w:firstColumn="1" w:lastColumn="0" w:noHBand="0" w:noVBand="1"/>
      </w:tblPr>
      <w:tblGrid>
        <w:gridCol w:w="11624"/>
        <w:gridCol w:w="4236"/>
      </w:tblGrid>
      <w:tr w:rsidR="003604A0" w:rsidRPr="003604A0" w14:paraId="7CE84B0B" w14:textId="77777777" w:rsidTr="001379B5">
        <w:trPr>
          <w:trHeight w:val="1511"/>
        </w:trPr>
        <w:tc>
          <w:tcPr>
            <w:tcW w:w="11624" w:type="dxa"/>
            <w:shd w:val="clear" w:color="auto" w:fill="auto"/>
          </w:tcPr>
          <w:p w14:paraId="49FFE5DD" w14:textId="5C6904ED" w:rsidR="003604A0" w:rsidRPr="003604A0" w:rsidRDefault="003604A0" w:rsidP="003604A0">
            <w:pPr>
              <w:spacing w:after="0" w:line="240" w:lineRule="auto"/>
              <w:ind w:right="154"/>
              <w:jc w:val="both"/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  <w:t>ПРИНЯТ</w:t>
            </w:r>
            <w:r w:rsidR="00DE7962"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  <w:t>А</w:t>
            </w:r>
          </w:p>
          <w:p w14:paraId="7922211B" w14:textId="77777777" w:rsidR="003604A0" w:rsidRPr="003604A0" w:rsidRDefault="003604A0" w:rsidP="003604A0">
            <w:pPr>
              <w:tabs>
                <w:tab w:val="left" w:pos="225"/>
              </w:tabs>
              <w:spacing w:after="0" w:line="240" w:lineRule="auto"/>
              <w:ind w:right="154"/>
              <w:jc w:val="both"/>
              <w:rPr>
                <w:rFonts w:ascii="Liberation Serif" w:eastAsia="MS Mincho" w:hAnsi="Liberation Serif" w:cs="Times New Roman CYR"/>
                <w:bCs/>
                <w:sz w:val="24"/>
                <w:szCs w:val="24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D5CF023" w14:textId="34560BC9" w:rsidR="003604A0" w:rsidRPr="003604A0" w:rsidRDefault="003604A0" w:rsidP="003604A0">
            <w:pPr>
              <w:spacing w:after="0" w:line="240" w:lineRule="auto"/>
              <w:ind w:right="154"/>
              <w:jc w:val="both"/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lang w:eastAsia="ru-RU"/>
              </w:rPr>
              <w:t xml:space="preserve">Протокол 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№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3</w:t>
            </w:r>
          </w:p>
          <w:p w14:paraId="617534C5" w14:textId="4E647697" w:rsidR="003604A0" w:rsidRPr="003604A0" w:rsidRDefault="003604A0" w:rsidP="003604A0">
            <w:pPr>
              <w:spacing w:after="0" w:line="240" w:lineRule="auto"/>
              <w:ind w:right="154"/>
              <w:jc w:val="both"/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«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30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 »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января 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202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 г</w:t>
            </w:r>
            <w:r w:rsidR="00DE7962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4236" w:type="dxa"/>
            <w:shd w:val="clear" w:color="auto" w:fill="auto"/>
          </w:tcPr>
          <w:p w14:paraId="68766366" w14:textId="43EEDFF3" w:rsidR="003604A0" w:rsidRPr="003604A0" w:rsidRDefault="003604A0" w:rsidP="003604A0">
            <w:pPr>
              <w:spacing w:after="0" w:line="240" w:lineRule="auto"/>
              <w:ind w:left="171" w:right="154"/>
              <w:jc w:val="both"/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  <w:t>УТВЕРЖДЕН</w:t>
            </w:r>
            <w:r w:rsidR="00DE7962"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lang w:eastAsia="ru-RU"/>
              </w:rPr>
              <w:t>А</w:t>
            </w:r>
          </w:p>
          <w:p w14:paraId="20D0273C" w14:textId="622BB093" w:rsidR="003604A0" w:rsidRPr="003604A0" w:rsidRDefault="003604A0" w:rsidP="003604A0">
            <w:pPr>
              <w:spacing w:after="0" w:line="240" w:lineRule="auto"/>
              <w:ind w:left="171" w:right="154"/>
              <w:jc w:val="both"/>
              <w:rPr>
                <w:rFonts w:ascii="Liberation Serif" w:eastAsia="MS Mincho" w:hAnsi="Liberation Serif" w:cs="Times New Roman CYR"/>
                <w:bCs/>
                <w:sz w:val="24"/>
                <w:szCs w:val="24"/>
                <w:lang w:eastAsia="ru-RU"/>
              </w:rPr>
            </w:pP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lang w:eastAsia="ru-RU"/>
              </w:rPr>
              <w:t xml:space="preserve">Приказом 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№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19/1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- ОД</w:t>
            </w:r>
          </w:p>
          <w:p w14:paraId="6C7DE0D7" w14:textId="41245358" w:rsidR="003604A0" w:rsidRPr="003604A0" w:rsidRDefault="003604A0" w:rsidP="003604A0">
            <w:pPr>
              <w:spacing w:after="0" w:line="240" w:lineRule="auto"/>
              <w:ind w:left="596" w:right="154" w:hanging="429"/>
              <w:jc w:val="both"/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</w:pPr>
            <w:proofErr w:type="gramStart"/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«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30</w:t>
            </w:r>
            <w:proofErr w:type="gramEnd"/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» 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января 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202</w:t>
            </w:r>
            <w:r w:rsidR="00552F93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5</w:t>
            </w:r>
            <w:r w:rsidRPr="003604A0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 xml:space="preserve"> г</w:t>
            </w:r>
            <w:r w:rsidR="00DE7962">
              <w:rPr>
                <w:rFonts w:ascii="Liberation Serif" w:eastAsia="MS Mincho" w:hAnsi="Liberation Serif" w:cs="Times New Roman CYR"/>
                <w:bCs/>
                <w:sz w:val="24"/>
                <w:szCs w:val="24"/>
                <w:u w:val="single"/>
                <w:lang w:eastAsia="ru-RU"/>
              </w:rPr>
              <w:t>.</w:t>
            </w:r>
          </w:p>
          <w:p w14:paraId="34279337" w14:textId="77777777" w:rsidR="003604A0" w:rsidRPr="003604A0" w:rsidRDefault="003604A0" w:rsidP="003604A0">
            <w:pPr>
              <w:spacing w:after="0" w:line="240" w:lineRule="auto"/>
              <w:ind w:left="-108" w:right="154"/>
              <w:jc w:val="both"/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6D47693D" w14:textId="77777777" w:rsidR="003604A0" w:rsidRPr="003604A0" w:rsidRDefault="003604A0" w:rsidP="003604A0">
            <w:pPr>
              <w:spacing w:after="0" w:line="240" w:lineRule="auto"/>
              <w:ind w:left="-108" w:right="154"/>
              <w:jc w:val="both"/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50F0966" w14:textId="7F3E6B1E" w:rsidR="003604A0" w:rsidRPr="003604A0" w:rsidRDefault="003604A0" w:rsidP="003604A0">
            <w:pPr>
              <w:spacing w:after="0" w:line="240" w:lineRule="auto"/>
              <w:ind w:left="-108" w:right="1431"/>
              <w:jc w:val="right"/>
              <w:rPr>
                <w:rFonts w:ascii="Liberation Serif" w:eastAsia="MS Mincho" w:hAnsi="Liberation Serif" w:cs="Times New Roman CYR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45872DF1" w14:textId="6A9F0265" w:rsidR="00A346C7" w:rsidRPr="00DE7962" w:rsidRDefault="00A346C7" w:rsidP="00A346C7">
      <w:pPr>
        <w:keepNext/>
        <w:keepLines/>
        <w:spacing w:after="14"/>
        <w:ind w:left="1911" w:right="1476" w:hanging="10"/>
        <w:jc w:val="center"/>
        <w:outlineLvl w:val="1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A346C7"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Pr="00DE796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Дорожная карта»</w:t>
      </w:r>
      <w:r w:rsidRPr="00DE796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DE796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реализации целевой модели наставничества в МА ДОУ № 21 </w:t>
      </w:r>
    </w:p>
    <w:p w14:paraId="67D1396D" w14:textId="6D734872" w:rsidR="00A346C7" w:rsidRPr="00DE7962" w:rsidRDefault="00A346C7" w:rsidP="00A346C7">
      <w:pPr>
        <w:keepNext/>
        <w:keepLines/>
        <w:spacing w:after="14"/>
        <w:ind w:left="1911" w:right="1476" w:hanging="10"/>
        <w:jc w:val="center"/>
        <w:outlineLvl w:val="1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DE796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на 202</w:t>
      </w:r>
      <w:r w:rsidR="00552F93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5</w:t>
      </w:r>
      <w:r w:rsidRPr="00DE796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– 202</w:t>
      </w:r>
      <w:r w:rsidR="003D7F77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7</w:t>
      </w:r>
      <w:bookmarkStart w:id="0" w:name="_GoBack"/>
      <w:bookmarkEnd w:id="0"/>
      <w:r w:rsidRPr="00DE796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 годы </w:t>
      </w:r>
    </w:p>
    <w:tbl>
      <w:tblPr>
        <w:tblW w:w="5000" w:type="pct"/>
        <w:tblCellMar>
          <w:top w:w="39" w:type="dxa"/>
          <w:left w:w="81" w:type="dxa"/>
          <w:right w:w="146" w:type="dxa"/>
        </w:tblCellMar>
        <w:tblLook w:val="04A0" w:firstRow="1" w:lastRow="0" w:firstColumn="1" w:lastColumn="0" w:noHBand="0" w:noVBand="1"/>
      </w:tblPr>
      <w:tblGrid>
        <w:gridCol w:w="610"/>
        <w:gridCol w:w="10210"/>
        <w:gridCol w:w="1797"/>
        <w:gridCol w:w="2642"/>
      </w:tblGrid>
      <w:tr w:rsidR="00DE7962" w:rsidRPr="00DE7962" w14:paraId="680675EA" w14:textId="77777777" w:rsidTr="00DE7962"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BE654" w14:textId="55969428" w:rsidR="00DE7962" w:rsidRPr="000450CA" w:rsidRDefault="000450CA" w:rsidP="000450CA">
            <w:pPr>
              <w:spacing w:after="0"/>
              <w:ind w:right="39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94FD9C" w14:textId="5CEFE752" w:rsidR="00DE7962" w:rsidRPr="00DE7962" w:rsidRDefault="00DE7962" w:rsidP="00A346C7">
            <w:pPr>
              <w:spacing w:after="0"/>
              <w:ind w:right="39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D242E8" w14:textId="77777777" w:rsidR="00DE7962" w:rsidRPr="00DE7962" w:rsidRDefault="00DE7962" w:rsidP="00A346C7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D9412" w14:textId="77777777" w:rsidR="00DE7962" w:rsidRPr="00DE7962" w:rsidRDefault="00DE7962" w:rsidP="00A346C7">
            <w:pPr>
              <w:spacing w:after="0"/>
              <w:ind w:right="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2659C05F" w14:textId="77777777" w:rsidTr="000450CA">
        <w:trPr>
          <w:trHeight w:val="587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238AB" w14:textId="2B837DF2" w:rsidR="00DE7962" w:rsidRPr="00DE7962" w:rsidRDefault="000450CA" w:rsidP="000450CA">
            <w:pPr>
              <w:spacing w:after="0"/>
              <w:ind w:left="3" w:right="4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EAF6DA" w14:textId="5C2FE5B4" w:rsidR="00DE7962" w:rsidRPr="00DE7962" w:rsidRDefault="00DE7962" w:rsidP="00A346C7">
            <w:pPr>
              <w:spacing w:after="0"/>
              <w:ind w:left="3" w:right="4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Проведение анкетирования среди педагогов - наставляемых, желающих принять участие в программе наставничества. Формирование базы наставляемых.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0D04D5" w14:textId="7FB5F90B" w:rsidR="00DE7962" w:rsidRPr="00DE7962" w:rsidRDefault="00DE7962" w:rsidP="00DE7962">
            <w:pPr>
              <w:spacing w:after="0"/>
              <w:ind w:right="4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F07C3" w14:textId="77777777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10536189" w14:textId="77777777" w:rsidTr="00DE7962">
        <w:trPr>
          <w:trHeight w:val="4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53460" w14:textId="459C19E2" w:rsidR="00DE7962" w:rsidRPr="00DE7962" w:rsidRDefault="000450CA" w:rsidP="000450CA">
            <w:pPr>
              <w:spacing w:after="0"/>
              <w:ind w:left="3" w:right="4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1CD1C6" w14:textId="2F04CBAB" w:rsidR="00DE7962" w:rsidRPr="00DE7962" w:rsidRDefault="00DE7962" w:rsidP="00A346C7">
            <w:pPr>
              <w:spacing w:after="0"/>
              <w:ind w:left="3" w:right="4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Обновление базы наставников. Проведение собеседования с наставниками.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A87218" w14:textId="41440A56" w:rsidR="00DE7962" w:rsidRPr="00DE7962" w:rsidRDefault="00DE7962" w:rsidP="00DE7962">
            <w:pPr>
              <w:spacing w:after="0"/>
              <w:ind w:right="4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2DE268" w14:textId="5DA4B290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57948F99" w14:textId="77777777" w:rsidTr="00DE7962">
        <w:trPr>
          <w:trHeight w:val="4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B930B" w14:textId="759D5F23" w:rsidR="00DE7962" w:rsidRPr="00DE7962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35D201" w14:textId="10B7078B" w:rsidR="00DE7962" w:rsidRPr="00DE7962" w:rsidRDefault="00DE7962" w:rsidP="00A346C7">
            <w:pPr>
              <w:spacing w:after="0"/>
              <w:ind w:left="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Анализ анкет, формирование пар «наставник-наставляемый».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C653DF" w14:textId="6342895F" w:rsidR="00DE7962" w:rsidRPr="00DE7962" w:rsidRDefault="00DE7962" w:rsidP="00DE7962">
            <w:pPr>
              <w:spacing w:after="0"/>
              <w:ind w:right="49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C4DE1" w14:textId="77777777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2E48CF05" w14:textId="77777777" w:rsidTr="00DE7962">
        <w:trPr>
          <w:trHeight w:val="4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1C925" w14:textId="0C054529" w:rsidR="00DE7962" w:rsidRPr="00DE7962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0AFD7" w14:textId="5B44F91E" w:rsidR="00DE7962" w:rsidRPr="00DE7962" w:rsidRDefault="00DE7962" w:rsidP="00A346C7">
            <w:pPr>
              <w:spacing w:after="0"/>
              <w:ind w:left="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Поиск экспертов и материалов для проведения обучения наставников. 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69CA0" w14:textId="4AFCBFF2" w:rsidR="00DE7962" w:rsidRPr="00DE7962" w:rsidRDefault="00DE7962" w:rsidP="00DE7962">
            <w:pPr>
              <w:spacing w:after="0"/>
              <w:ind w:right="49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E397F1" w14:textId="324941B1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1FA87349" w14:textId="77777777" w:rsidTr="00DE7962">
        <w:trPr>
          <w:trHeight w:val="475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9BD42" w14:textId="0BCFD66C" w:rsidR="00DE7962" w:rsidRPr="000450CA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BCCA3" w14:textId="06CE814A" w:rsidR="00DE7962" w:rsidRPr="00DE7962" w:rsidRDefault="00DE7962" w:rsidP="00A346C7">
            <w:pPr>
              <w:spacing w:after="0"/>
              <w:ind w:left="3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67496" w14:textId="0A9CE0AD" w:rsidR="00DE7962" w:rsidRPr="00DE7962" w:rsidRDefault="00DE7962" w:rsidP="00DE7962">
            <w:pPr>
              <w:spacing w:after="0"/>
              <w:ind w:right="49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3837E" w14:textId="10656999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6DF19E4F" w14:textId="77777777" w:rsidTr="00DE7962"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77CB4" w14:textId="1D7F2D64" w:rsidR="00DE7962" w:rsidRPr="00DE7962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043580" w14:textId="5B7E51C2" w:rsidR="00DE7962" w:rsidRPr="00DE7962" w:rsidRDefault="00DE7962" w:rsidP="00A346C7">
            <w:pPr>
              <w:spacing w:after="0"/>
              <w:ind w:left="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Издание приказа о назначении и формировании наставнических пар.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55388" w14:textId="3F63F42F" w:rsidR="00DE7962" w:rsidRPr="00DE7962" w:rsidRDefault="00DE7962" w:rsidP="00DE7962">
            <w:pPr>
              <w:spacing w:after="0"/>
              <w:ind w:right="4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E24EAF" w14:textId="3D027EAD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372E54E2" w14:textId="77777777" w:rsidTr="00DE7962"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4C28" w14:textId="2FDD3D4B" w:rsidR="00DE7962" w:rsidRPr="00DE7962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046904" w14:textId="41F7EFA4" w:rsidR="00DE7962" w:rsidRPr="00DE7962" w:rsidRDefault="00DE7962" w:rsidP="00A346C7">
            <w:pPr>
              <w:spacing w:after="0"/>
              <w:ind w:left="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3D9419" w14:textId="644197B8" w:rsidR="00DE7962" w:rsidRPr="00DE7962" w:rsidRDefault="00DE7962" w:rsidP="00DE7962">
            <w:pPr>
              <w:spacing w:after="0"/>
              <w:ind w:right="4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674E2A" w14:textId="5379C691" w:rsidR="00DE7962" w:rsidRPr="00DE7962" w:rsidRDefault="00DE7962" w:rsidP="00A346C7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6699B8B2" w14:textId="77777777" w:rsidTr="00DE7962"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48048" w14:textId="73C1C01E" w:rsidR="00DE7962" w:rsidRPr="00DE7962" w:rsidRDefault="000450CA" w:rsidP="000450CA">
            <w:pPr>
              <w:spacing w:after="0"/>
              <w:ind w:left="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AF23AF" w14:textId="6EFA88AC" w:rsidR="00DE7962" w:rsidRPr="00DE7962" w:rsidRDefault="00DE7962" w:rsidP="00FD762C">
            <w:pPr>
              <w:spacing w:after="0"/>
              <w:ind w:left="3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F8AFF6" w14:textId="789B96C6" w:rsidR="00DE7962" w:rsidRPr="00DE7962" w:rsidRDefault="00DE7962" w:rsidP="00DE7962">
            <w:pPr>
              <w:spacing w:after="0"/>
              <w:ind w:right="4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8363D5" w14:textId="42C90423" w:rsidR="00DE7962" w:rsidRPr="00DE7962" w:rsidRDefault="00DE7962" w:rsidP="00FD762C">
            <w:pPr>
              <w:spacing w:after="0"/>
              <w:ind w:right="46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7844873B" w14:textId="77777777" w:rsidTr="00DE7962">
        <w:tblPrEx>
          <w:tblCellMar>
            <w:top w:w="24" w:type="dxa"/>
            <w:left w:w="84" w:type="dxa"/>
          </w:tblCellMar>
        </w:tblPrEx>
        <w:trPr>
          <w:trHeight w:val="331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35B44" w14:textId="3750B854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3F9DB4" w14:textId="1589F026" w:rsidR="00DE7962" w:rsidRPr="00DE7962" w:rsidRDefault="00DE7962" w:rsidP="001379B5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Сбор обратной связи от участников программы наставничества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920345" w14:textId="03F412C2" w:rsidR="00DE7962" w:rsidRPr="00DE7962" w:rsidRDefault="00DE7962" w:rsidP="00DE7962">
            <w:pPr>
              <w:spacing w:after="0"/>
              <w:ind w:right="5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 -</w:t>
            </w:r>
            <w:proofErr w:type="spellStart"/>
            <w:proofErr w:type="gram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9431BA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732CD450" w14:textId="77777777" w:rsidTr="00DE7962">
        <w:tblPrEx>
          <w:tblCellMar>
            <w:top w:w="24" w:type="dxa"/>
            <w:left w:w="84" w:type="dxa"/>
          </w:tblCellMar>
        </w:tblPrEx>
        <w:trPr>
          <w:trHeight w:val="644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1638A" w14:textId="5F18F148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04DA64" w14:textId="47311F89" w:rsidR="00DE7962" w:rsidRPr="00DE7962" w:rsidRDefault="00DE7962" w:rsidP="001379B5">
            <w:pPr>
              <w:spacing w:after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Повышение квалификации наставляемого, закрепление в профессии. Творческая деятельность.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3B272F" w14:textId="53B91D21" w:rsidR="00DE7962" w:rsidRPr="00DE7962" w:rsidRDefault="00DE7962" w:rsidP="00DE7962">
            <w:pPr>
              <w:spacing w:after="0"/>
              <w:ind w:left="103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5B35D5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2A269EAB" w14:textId="77777777" w:rsidTr="00DE7962">
        <w:tblPrEx>
          <w:tblCellMar>
            <w:top w:w="24" w:type="dxa"/>
            <w:left w:w="84" w:type="dxa"/>
          </w:tblCellMar>
        </w:tblPrEx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F34A8" w14:textId="56210805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D9FA26" w14:textId="11D463B3" w:rsidR="00DE7962" w:rsidRPr="00DE7962" w:rsidRDefault="00DE7962" w:rsidP="001379B5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Проведение заключительной встречи наставника и наставляемого.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E4BA9" w14:textId="45805473" w:rsidR="00DE7962" w:rsidRPr="00DE7962" w:rsidRDefault="00DE7962" w:rsidP="00DE7962">
            <w:pPr>
              <w:spacing w:after="0"/>
              <w:ind w:right="5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8973A6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0CFE9843" w14:textId="77777777" w:rsidTr="00DE7962">
        <w:tblPrEx>
          <w:tblCellMar>
            <w:top w:w="24" w:type="dxa"/>
            <w:left w:w="84" w:type="dxa"/>
          </w:tblCellMar>
        </w:tblPrEx>
        <w:trPr>
          <w:trHeight w:val="648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94E91" w14:textId="0D19745A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0280EA" w14:textId="74D3ECAA" w:rsidR="00DE7962" w:rsidRPr="00DE7962" w:rsidRDefault="00DE7962" w:rsidP="001379B5">
            <w:pPr>
              <w:spacing w:after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Проведение анкетирования. Мониторинг личной удовлетворённости участием программы наставничества.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187470" w14:textId="47988140" w:rsidR="00DE7962" w:rsidRPr="00DE7962" w:rsidRDefault="00DE7962" w:rsidP="00DE7962">
            <w:pPr>
              <w:spacing w:after="0"/>
              <w:ind w:right="5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7C7F4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629799A0" w14:textId="77777777" w:rsidTr="00DE7962">
        <w:tblPrEx>
          <w:tblCellMar>
            <w:top w:w="24" w:type="dxa"/>
            <w:left w:w="84" w:type="dxa"/>
          </w:tblCellMar>
        </w:tblPrEx>
        <w:trPr>
          <w:trHeight w:val="644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FFDA3" w14:textId="42460117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405E5D" w14:textId="73D7D7EE" w:rsidR="00DE7962" w:rsidRPr="00DE7962" w:rsidRDefault="00DE7962" w:rsidP="001379B5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ab/>
              <w:t xml:space="preserve">мониторинга </w:t>
            </w: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ab/>
              <w:t xml:space="preserve">качества </w:t>
            </w: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ab/>
              <w:t xml:space="preserve">реализации </w:t>
            </w: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ab/>
              <w:t xml:space="preserve">программы наставничества.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70F505" w14:textId="67348D8D" w:rsidR="00DE7962" w:rsidRPr="00DE7962" w:rsidRDefault="00DE7962" w:rsidP="00DE7962">
            <w:pPr>
              <w:spacing w:after="0"/>
              <w:ind w:right="51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4957D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2C8559F0" w14:textId="77777777" w:rsidTr="00DE7962">
        <w:tblPrEx>
          <w:tblCellMar>
            <w:top w:w="24" w:type="dxa"/>
            <w:left w:w="84" w:type="dxa"/>
          </w:tblCellMar>
        </w:tblPrEx>
        <w:trPr>
          <w:trHeight w:val="649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22731" w14:textId="0F53AC41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ED7852" w14:textId="763210BB" w:rsidR="00DE7962" w:rsidRPr="00DE7962" w:rsidRDefault="00DE7962" w:rsidP="001379B5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Оформление итогов и процессов совместной работы в рамках программы наставничества 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2DE2E3" w14:textId="662748E4" w:rsidR="00DE7962" w:rsidRPr="00DE7962" w:rsidRDefault="00DE7962" w:rsidP="00DE7962">
            <w:pPr>
              <w:spacing w:after="0"/>
              <w:ind w:left="5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61D79" w14:textId="77777777" w:rsidR="00DE7962" w:rsidRPr="00DE7962" w:rsidRDefault="00DE7962" w:rsidP="001379B5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2F5C1A91" w14:textId="77777777" w:rsidTr="00DE7962">
        <w:tblPrEx>
          <w:tblCellMar>
            <w:top w:w="24" w:type="dxa"/>
            <w:left w:w="84" w:type="dxa"/>
          </w:tblCellMar>
        </w:tblPrEx>
        <w:trPr>
          <w:trHeight w:val="649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AEE11" w14:textId="4E19F385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9AF44" w14:textId="56C663C2" w:rsidR="00DE7962" w:rsidRPr="00DE7962" w:rsidRDefault="00DE7962" w:rsidP="003604A0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Проведение торжественного мероприятия для проведения итогов программы наставничества и награждения лучших наставников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558F75" w14:textId="0C243789" w:rsidR="00DE7962" w:rsidRPr="00DE7962" w:rsidRDefault="00DE7962" w:rsidP="00DE7962">
            <w:pPr>
              <w:spacing w:after="0"/>
              <w:ind w:left="5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май – 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6D477B" w14:textId="75C3B8FC" w:rsidR="00DE7962" w:rsidRPr="00DE7962" w:rsidRDefault="00DE7962" w:rsidP="003604A0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DE7962" w:rsidRPr="00DE7962" w14:paraId="01E2962F" w14:textId="77777777" w:rsidTr="00DE7962">
        <w:tblPrEx>
          <w:tblCellMar>
            <w:top w:w="24" w:type="dxa"/>
            <w:left w:w="84" w:type="dxa"/>
          </w:tblCellMar>
        </w:tblPrEx>
        <w:trPr>
          <w:trHeight w:val="326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D8E8E" w14:textId="67BE78E9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D821C2" w14:textId="03BBD8A6" w:rsidR="00DE7962" w:rsidRPr="00DE7962" w:rsidRDefault="00DE7962" w:rsidP="003604A0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Публикация итогов наставничества, лучших наставников на сайте ДОУ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3D397" w14:textId="64733B0A" w:rsidR="00DE7962" w:rsidRPr="00DE7962" w:rsidRDefault="00DE7962" w:rsidP="00DE7962">
            <w:pPr>
              <w:spacing w:after="0"/>
              <w:ind w:right="5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8FF9B" w14:textId="77777777" w:rsidR="00DE7962" w:rsidRPr="00DE7962" w:rsidRDefault="00DE7962" w:rsidP="003604A0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E7962" w:rsidRPr="00DE7962" w14:paraId="08DC6CAA" w14:textId="77777777" w:rsidTr="00DE7962">
        <w:tblPrEx>
          <w:tblCellMar>
            <w:top w:w="24" w:type="dxa"/>
            <w:left w:w="84" w:type="dxa"/>
          </w:tblCellMar>
        </w:tblPrEx>
        <w:trPr>
          <w:trHeight w:val="643"/>
        </w:trPr>
        <w:tc>
          <w:tcPr>
            <w:tcW w:w="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F011" w14:textId="38F74552" w:rsidR="00DE7962" w:rsidRPr="00DE7962" w:rsidRDefault="000450CA" w:rsidP="000450CA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A83761" w14:textId="7A72AE5B" w:rsidR="00DE7962" w:rsidRPr="00DE7962" w:rsidRDefault="00DE7962" w:rsidP="003604A0">
            <w:pPr>
              <w:spacing w:after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Внесение данных об итогах реализации программы наставничества в базу данных наставников и базу наставляемых </w:t>
            </w: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6167D3" w14:textId="33ACD848" w:rsidR="00DE7962" w:rsidRPr="00DE7962" w:rsidRDefault="00DE7962" w:rsidP="00DE7962">
            <w:pPr>
              <w:spacing w:after="0"/>
              <w:ind w:right="5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D8BD22" w14:textId="77777777" w:rsidR="00DE7962" w:rsidRPr="00DE7962" w:rsidRDefault="00DE7962" w:rsidP="003604A0">
            <w:pPr>
              <w:spacing w:after="0"/>
              <w:ind w:right="5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79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/>
              </w:rPr>
              <w:t>Куратор</w:t>
            </w:r>
            <w:proofErr w:type="spellEnd"/>
            <w:r w:rsidRPr="00DE796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2B5A190" w14:textId="127C3646" w:rsidR="00A346C7" w:rsidRPr="00E643B7" w:rsidRDefault="00A346C7" w:rsidP="00A7264B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643B7">
        <w:rPr>
          <w:rFonts w:ascii="Calibri" w:eastAsia="Calibri" w:hAnsi="Calibri" w:cs="Calibri"/>
          <w:color w:val="000000"/>
        </w:rPr>
        <w:t xml:space="preserve"> </w:t>
      </w:r>
    </w:p>
    <w:p w14:paraId="7CDDE619" w14:textId="77777777" w:rsidR="00A346C7" w:rsidRDefault="00A346C7"/>
    <w:sectPr w:rsidR="00A346C7" w:rsidSect="003604A0">
      <w:pgSz w:w="16838" w:h="11906" w:orient="landscape"/>
      <w:pgMar w:top="567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83"/>
    <w:rsid w:val="00003A42"/>
    <w:rsid w:val="000450CA"/>
    <w:rsid w:val="003604A0"/>
    <w:rsid w:val="003D7F77"/>
    <w:rsid w:val="00552F93"/>
    <w:rsid w:val="00732562"/>
    <w:rsid w:val="008C1583"/>
    <w:rsid w:val="00A346C7"/>
    <w:rsid w:val="00A7264B"/>
    <w:rsid w:val="00B1607F"/>
    <w:rsid w:val="00C50B6D"/>
    <w:rsid w:val="00DE7962"/>
    <w:rsid w:val="00E643B7"/>
    <w:rsid w:val="00F85D43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B9C"/>
  <w15:chartTrackingRefBased/>
  <w15:docId w15:val="{1ABC2658-B588-418A-956D-FF84CC7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2022-11-07T11:01:00Z</cp:lastPrinted>
  <dcterms:created xsi:type="dcterms:W3CDTF">2022-10-28T09:43:00Z</dcterms:created>
  <dcterms:modified xsi:type="dcterms:W3CDTF">2025-09-10T05:21:00Z</dcterms:modified>
</cp:coreProperties>
</file>